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A3BD" w14:textId="21064380" w:rsidR="0028709E" w:rsidRPr="00502675" w:rsidRDefault="0028709E" w:rsidP="00502675">
      <w:pPr>
        <w:spacing w:line="240" w:lineRule="auto"/>
        <w:ind w:left="4956"/>
        <w:rPr>
          <w:rFonts w:ascii="Arial" w:hAnsi="Arial" w:cs="Arial"/>
          <w:sz w:val="18"/>
          <w:szCs w:val="18"/>
        </w:rPr>
      </w:pPr>
      <w:r w:rsidRPr="008D7A6B">
        <w:rPr>
          <w:rFonts w:ascii="Arial" w:hAnsi="Arial" w:cs="Arial"/>
          <w:sz w:val="18"/>
          <w:szCs w:val="18"/>
        </w:rPr>
        <w:t>Załącznik</w:t>
      </w:r>
      <w:r w:rsidR="00502675">
        <w:rPr>
          <w:rFonts w:ascii="Arial" w:hAnsi="Arial" w:cs="Arial"/>
          <w:sz w:val="18"/>
          <w:szCs w:val="18"/>
        </w:rPr>
        <w:t xml:space="preserve"> nr 1</w:t>
      </w:r>
      <w:r w:rsidRPr="008D7A6B">
        <w:rPr>
          <w:rFonts w:ascii="Arial" w:hAnsi="Arial" w:cs="Arial"/>
          <w:sz w:val="18"/>
          <w:szCs w:val="18"/>
        </w:rPr>
        <w:t xml:space="preserve"> do </w:t>
      </w:r>
      <w:r w:rsidR="00502675">
        <w:rPr>
          <w:rFonts w:ascii="Arial" w:hAnsi="Arial" w:cs="Arial"/>
          <w:sz w:val="18"/>
          <w:szCs w:val="18"/>
        </w:rPr>
        <w:t>Zarządzenia</w:t>
      </w:r>
      <w:r w:rsidRPr="008D7A6B">
        <w:rPr>
          <w:rFonts w:ascii="Arial" w:hAnsi="Arial" w:cs="Arial"/>
          <w:sz w:val="18"/>
          <w:szCs w:val="18"/>
        </w:rPr>
        <w:t xml:space="preserve"> Nr </w:t>
      </w:r>
      <w:r w:rsidR="00513954">
        <w:rPr>
          <w:rFonts w:ascii="Arial" w:hAnsi="Arial" w:cs="Arial"/>
          <w:sz w:val="18"/>
          <w:szCs w:val="18"/>
        </w:rPr>
        <w:t>28</w:t>
      </w:r>
      <w:r w:rsidRPr="008D7A6B">
        <w:rPr>
          <w:rFonts w:ascii="Arial" w:hAnsi="Arial" w:cs="Arial"/>
          <w:sz w:val="18"/>
          <w:szCs w:val="18"/>
        </w:rPr>
        <w:t>/2024</w:t>
      </w:r>
      <w:r w:rsidR="005026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Wójta</w:t>
      </w:r>
      <w:r w:rsidRPr="008D7A6B">
        <w:rPr>
          <w:rFonts w:ascii="Arial" w:hAnsi="Arial" w:cs="Arial"/>
          <w:sz w:val="18"/>
          <w:szCs w:val="18"/>
        </w:rPr>
        <w:t xml:space="preserve"> Gminy Siemiatycz</w:t>
      </w:r>
      <w:r w:rsidR="00502675">
        <w:rPr>
          <w:rFonts w:ascii="Arial" w:hAnsi="Arial" w:cs="Arial"/>
          <w:sz w:val="18"/>
          <w:szCs w:val="18"/>
        </w:rPr>
        <w:t xml:space="preserve">e                                                                                                                                              </w:t>
      </w:r>
      <w:r w:rsidRPr="008D7A6B">
        <w:rPr>
          <w:rFonts w:ascii="Arial" w:hAnsi="Arial" w:cs="Arial"/>
          <w:sz w:val="18"/>
          <w:szCs w:val="18"/>
        </w:rPr>
        <w:t xml:space="preserve">z dnia </w:t>
      </w:r>
      <w:r w:rsidR="00513954">
        <w:rPr>
          <w:rFonts w:ascii="Arial" w:hAnsi="Arial" w:cs="Arial"/>
          <w:sz w:val="18"/>
          <w:szCs w:val="18"/>
        </w:rPr>
        <w:t>30 września</w:t>
      </w:r>
      <w:r w:rsidRPr="008D7A6B">
        <w:rPr>
          <w:rFonts w:ascii="Arial" w:hAnsi="Arial" w:cs="Arial"/>
          <w:sz w:val="18"/>
          <w:szCs w:val="18"/>
        </w:rPr>
        <w:t xml:space="preserve"> 2024</w:t>
      </w:r>
      <w:r w:rsidRPr="008D7A6B">
        <w:rPr>
          <w:rFonts w:ascii="Arial" w:hAnsi="Arial" w:cs="Arial"/>
        </w:rPr>
        <w:t xml:space="preserve"> r.</w:t>
      </w:r>
    </w:p>
    <w:p w14:paraId="58154766" w14:textId="77777777" w:rsidR="0028709E" w:rsidRPr="008D7A6B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  <w:b/>
        </w:rPr>
        <w:t xml:space="preserve"> </w:t>
      </w:r>
    </w:p>
    <w:p w14:paraId="436107AB" w14:textId="1C267339" w:rsidR="0028709E" w:rsidRPr="008D7A6B" w:rsidRDefault="0028709E" w:rsidP="007270E3">
      <w:pPr>
        <w:jc w:val="center"/>
        <w:rPr>
          <w:rFonts w:ascii="Arial" w:hAnsi="Arial" w:cs="Arial"/>
        </w:rPr>
      </w:pPr>
      <w:r w:rsidRPr="008D7A6B">
        <w:rPr>
          <w:rFonts w:ascii="Arial" w:hAnsi="Arial" w:cs="Arial"/>
          <w:b/>
        </w:rPr>
        <w:t>Program współpracy Gminy Siemiatycze z organizacjami pozarządowymi oraz z podmiotami wymienionymi w art. 3 ust.3  ustawy z dnia 24 kwietnia 2003 r. o działalności pożytku publicznego i o wolontariacie na 2025 rok.</w:t>
      </w:r>
    </w:p>
    <w:p w14:paraId="7C700F5F" w14:textId="0A83F2FD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1.</w:t>
      </w:r>
    </w:p>
    <w:p w14:paraId="75C66BEC" w14:textId="030D7EEC" w:rsid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Postanowienia ogólne</w:t>
      </w:r>
    </w:p>
    <w:p w14:paraId="720AB10F" w14:textId="2CF60910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Ilekroć w  niniejszym programie mowa jest o :  </w:t>
      </w:r>
    </w:p>
    <w:p w14:paraId="1F378EE7" w14:textId="77777777" w:rsidR="0028709E" w:rsidRPr="008D7A6B" w:rsidRDefault="0028709E" w:rsidP="0028709E">
      <w:pPr>
        <w:numPr>
          <w:ilvl w:val="0"/>
          <w:numId w:val="1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ustawie - należy to rozumieć ustawę z dnia 24 kwietnia 2003 roku o działalności pożytku publicznego i wolontariacie (Dz.U. z 2023r. poz.571);  </w:t>
      </w:r>
    </w:p>
    <w:p w14:paraId="3171F089" w14:textId="77777777" w:rsidR="0028709E" w:rsidRPr="008D7A6B" w:rsidRDefault="0028709E" w:rsidP="0028709E">
      <w:pPr>
        <w:numPr>
          <w:ilvl w:val="0"/>
          <w:numId w:val="1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gminie - rozumie się Gminę Siemiatycze;  </w:t>
      </w:r>
    </w:p>
    <w:p w14:paraId="7B258F95" w14:textId="77777777" w:rsidR="0028709E" w:rsidRPr="008D7A6B" w:rsidRDefault="0028709E" w:rsidP="0028709E">
      <w:pPr>
        <w:numPr>
          <w:ilvl w:val="0"/>
          <w:numId w:val="1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organizacjach - należy przez to rozumieć organizacja pozarządowe, o których mowa w art. 3 ust.2 oraz podmioty wymienione w art.3 ust.3 ustawy z dnia 24 kwietnia 2003 roku o działalności pożytku publicznego i o wolontariacie (Dz.U. z 2023r. poz. 571);  </w:t>
      </w:r>
    </w:p>
    <w:p w14:paraId="6B0242D5" w14:textId="77777777" w:rsidR="0028709E" w:rsidRPr="008D7A6B" w:rsidRDefault="0028709E" w:rsidP="0028709E">
      <w:pPr>
        <w:numPr>
          <w:ilvl w:val="0"/>
          <w:numId w:val="1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otwartym konkursie ofert - rozumie się przez to konkurs, o którym mowa w art. 11 ust.2  oraz art.13 ustawy z dnia 24 kwietnia 2003r o działalności pożytku publicznego i o wolontariacie (Dz.U. z 2023r. poz.571);  </w:t>
      </w:r>
    </w:p>
    <w:p w14:paraId="50CAE162" w14:textId="37CAE140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2.</w:t>
      </w:r>
    </w:p>
    <w:p w14:paraId="12355E1F" w14:textId="7D3032F5" w:rsidR="0028709E" w:rsidRPr="008D7A6B" w:rsidRDefault="0028709E" w:rsidP="00A750C3">
      <w:pPr>
        <w:jc w:val="center"/>
        <w:rPr>
          <w:rFonts w:ascii="Arial" w:hAnsi="Arial" w:cs="Arial"/>
          <w:b/>
        </w:rPr>
      </w:pPr>
      <w:r w:rsidRPr="007270E3">
        <w:rPr>
          <w:rFonts w:ascii="Arial" w:hAnsi="Arial" w:cs="Arial"/>
          <w:bCs/>
        </w:rPr>
        <w:t>Cele programu</w:t>
      </w:r>
    </w:p>
    <w:p w14:paraId="246885DC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2.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Celem głównym jest rozwój aktywności społecznej mieszkańców poprzez partnerską współpracę z organizacjami.  </w:t>
      </w:r>
    </w:p>
    <w:p w14:paraId="58E3FE0B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3.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Cele szczegółowe to:  </w:t>
      </w:r>
    </w:p>
    <w:p w14:paraId="3D95E3E2" w14:textId="77777777" w:rsidR="0028709E" w:rsidRPr="008D7A6B" w:rsidRDefault="0028709E" w:rsidP="0028709E">
      <w:pPr>
        <w:numPr>
          <w:ilvl w:val="0"/>
          <w:numId w:val="2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poprawa jakości życia poprzez pełniejsze zaspakajanie potrzeb mieszkańców;  </w:t>
      </w:r>
    </w:p>
    <w:p w14:paraId="3A54208E" w14:textId="77777777" w:rsidR="0028709E" w:rsidRPr="008D7A6B" w:rsidRDefault="0028709E" w:rsidP="0028709E">
      <w:pPr>
        <w:numPr>
          <w:ilvl w:val="0"/>
          <w:numId w:val="2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integracja podmiotów realizujących zadania publiczne;  </w:t>
      </w:r>
    </w:p>
    <w:p w14:paraId="4871BE0E" w14:textId="77777777" w:rsidR="0028709E" w:rsidRPr="008D7A6B" w:rsidRDefault="0028709E" w:rsidP="0028709E">
      <w:pPr>
        <w:numPr>
          <w:ilvl w:val="0"/>
          <w:numId w:val="2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prezentacja dorobku Organizacji i promowanie ich osiągnięć;  </w:t>
      </w:r>
    </w:p>
    <w:p w14:paraId="4E94EA17" w14:textId="77777777" w:rsidR="0028709E" w:rsidRPr="008D7A6B" w:rsidRDefault="0028709E" w:rsidP="0028709E">
      <w:pPr>
        <w:numPr>
          <w:ilvl w:val="0"/>
          <w:numId w:val="2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wzmocnienie potencjału Organizacji;  </w:t>
      </w:r>
    </w:p>
    <w:p w14:paraId="41E54760" w14:textId="3D1FE8A0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3.</w:t>
      </w:r>
    </w:p>
    <w:p w14:paraId="13F0119C" w14:textId="0C2C1347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Zasady współpracy</w:t>
      </w:r>
    </w:p>
    <w:p w14:paraId="7BE03814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4.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Współpraca Gminy Siemiatycze z organizacjami wynika z woli partnerów i opiera się na przyjętych wspólnie zasadach:  </w:t>
      </w:r>
    </w:p>
    <w:p w14:paraId="63D45020" w14:textId="77777777" w:rsidR="0028709E" w:rsidRPr="008D7A6B" w:rsidRDefault="0028709E" w:rsidP="0028709E">
      <w:pPr>
        <w:numPr>
          <w:ilvl w:val="0"/>
          <w:numId w:val="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pomocniczości  w ramach, której Wójt Gminy zleca realizację zadań publicznych, a organizacje zapewniają ich wykonanie w sposób profesjonalny, terminowy i spełniający oczekiwania odbiorców;  </w:t>
      </w:r>
    </w:p>
    <w:p w14:paraId="6312B503" w14:textId="77777777" w:rsidR="0028709E" w:rsidRPr="008D7A6B" w:rsidRDefault="0028709E" w:rsidP="0028709E">
      <w:pPr>
        <w:numPr>
          <w:ilvl w:val="0"/>
          <w:numId w:val="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suwerenności stron w ramach, której partnerzy mają prawo w zakresie zawartych umów do samodzielnego wyboru sposobu, metod, czasu i miejsca realizacji zadań oraz osób je realizujących, a także przyjmują na siebie odpowiedzialność za osiągnięcie zaplanowanych efektów;  </w:t>
      </w:r>
    </w:p>
    <w:p w14:paraId="5FB728AD" w14:textId="77777777" w:rsidR="0028709E" w:rsidRPr="008D7A6B" w:rsidRDefault="0028709E" w:rsidP="0028709E">
      <w:pPr>
        <w:numPr>
          <w:ilvl w:val="0"/>
          <w:numId w:val="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lastRenderedPageBreak/>
        <w:t xml:space="preserve">partnerstwa, która oznacza, że partnerzy dążą do kompromisu, uwzględniają zgłaszane uwagi, wyjaśniają rozbieżności, konsultują pomysły, wymienieją informacje, aktywnie współpracują;  </w:t>
      </w:r>
    </w:p>
    <w:p w14:paraId="10A066F7" w14:textId="77777777" w:rsidR="0028709E" w:rsidRPr="008D7A6B" w:rsidRDefault="0028709E" w:rsidP="0028709E">
      <w:pPr>
        <w:numPr>
          <w:ilvl w:val="0"/>
          <w:numId w:val="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efektywności, która oznacza, że partnerzy uznają za podstawowe kryterium zlecania zadań publicznych osiąganie maksymalnych efektów z ponoszonych nakładów;  </w:t>
      </w:r>
    </w:p>
    <w:p w14:paraId="749ADDB4" w14:textId="77777777" w:rsidR="0028709E" w:rsidRDefault="0028709E" w:rsidP="0028709E">
      <w:pPr>
        <w:numPr>
          <w:ilvl w:val="0"/>
          <w:numId w:val="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jawności i uczciwej konkurencji poprzez rzetelne i uczciwe działania i  przejrzyste procedury, obiektywne decyzje realizatorzy zadań publicznych mają jednakowy dostęp do informacji i jednakowe możliwości ubiegania się o dotacje i inne rodzaje wsparcia ze strony Gminy;  </w:t>
      </w:r>
    </w:p>
    <w:p w14:paraId="6666A798" w14:textId="77777777" w:rsidR="007270E3" w:rsidRPr="008D7A6B" w:rsidRDefault="007270E3" w:rsidP="007270E3">
      <w:pPr>
        <w:ind w:left="325"/>
        <w:rPr>
          <w:rFonts w:ascii="Arial" w:hAnsi="Arial" w:cs="Arial"/>
        </w:rPr>
      </w:pPr>
    </w:p>
    <w:p w14:paraId="743849A2" w14:textId="11EC3368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4.</w:t>
      </w:r>
    </w:p>
    <w:p w14:paraId="2E6DC6CF" w14:textId="2D7CE17E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Zakres przedmiotowy</w:t>
      </w:r>
    </w:p>
    <w:p w14:paraId="4470CFE3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5.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Program reguluje współpracę Gminy z organizacjami działającymi na rzecz mieszkańców i określa:  </w:t>
      </w:r>
    </w:p>
    <w:p w14:paraId="36E40564" w14:textId="77777777" w:rsidR="0028709E" w:rsidRPr="008D7A6B" w:rsidRDefault="0028709E" w:rsidP="0028709E">
      <w:pPr>
        <w:numPr>
          <w:ilvl w:val="0"/>
          <w:numId w:val="4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formy współpracy stosowane na obszarze gminy;  </w:t>
      </w:r>
    </w:p>
    <w:p w14:paraId="64AFA392" w14:textId="77777777" w:rsidR="0028709E" w:rsidRPr="008D7A6B" w:rsidRDefault="0028709E" w:rsidP="0028709E">
      <w:pPr>
        <w:numPr>
          <w:ilvl w:val="0"/>
          <w:numId w:val="4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wykaz priorytetowych zadań publicznych;  </w:t>
      </w:r>
    </w:p>
    <w:p w14:paraId="4122F480" w14:textId="77777777" w:rsidR="0028709E" w:rsidRPr="008D7A6B" w:rsidRDefault="0028709E" w:rsidP="0028709E">
      <w:pPr>
        <w:numPr>
          <w:ilvl w:val="0"/>
          <w:numId w:val="4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okres realizacji programu;  </w:t>
      </w:r>
    </w:p>
    <w:p w14:paraId="750AB1E1" w14:textId="77777777" w:rsidR="0028709E" w:rsidRPr="008D7A6B" w:rsidRDefault="0028709E" w:rsidP="0028709E">
      <w:pPr>
        <w:numPr>
          <w:ilvl w:val="0"/>
          <w:numId w:val="4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sposób realizacji, który zapewni osiągnięcie celów programu;  </w:t>
      </w:r>
    </w:p>
    <w:p w14:paraId="36570DB5" w14:textId="77777777" w:rsidR="0028709E" w:rsidRPr="008D7A6B" w:rsidRDefault="0028709E" w:rsidP="0028709E">
      <w:pPr>
        <w:numPr>
          <w:ilvl w:val="0"/>
          <w:numId w:val="4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sposób oceny realizacji programu;  </w:t>
      </w:r>
    </w:p>
    <w:p w14:paraId="44B5B417" w14:textId="77777777" w:rsidR="0028709E" w:rsidRDefault="0028709E" w:rsidP="0028709E">
      <w:pPr>
        <w:numPr>
          <w:ilvl w:val="0"/>
          <w:numId w:val="4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tryb powoływania i zasady działania komisji konkursowych do opiniowania ofert w otwartych konkursach ofert;  </w:t>
      </w:r>
    </w:p>
    <w:p w14:paraId="0B827956" w14:textId="77777777" w:rsidR="007270E3" w:rsidRPr="008D7A6B" w:rsidRDefault="007270E3" w:rsidP="007270E3">
      <w:pPr>
        <w:ind w:left="336"/>
        <w:rPr>
          <w:rFonts w:ascii="Arial" w:hAnsi="Arial" w:cs="Arial"/>
        </w:rPr>
      </w:pPr>
    </w:p>
    <w:p w14:paraId="09CAC04F" w14:textId="2AE367E8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5.</w:t>
      </w:r>
    </w:p>
    <w:p w14:paraId="42404408" w14:textId="7115ED8B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Formy współpracy</w:t>
      </w:r>
    </w:p>
    <w:p w14:paraId="367EBCA0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6.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Współpraca Gminy z organizacjami odbywa się w szczególności w formach:  1) zlecania organizacjom pozarządowym realizacji zadań publicznych na zasadach określonych w ustawie; </w:t>
      </w:r>
    </w:p>
    <w:p w14:paraId="3717182C" w14:textId="77777777" w:rsidR="0028709E" w:rsidRPr="008D7A6B" w:rsidRDefault="0028709E" w:rsidP="0028709E">
      <w:pPr>
        <w:numPr>
          <w:ilvl w:val="1"/>
          <w:numId w:val="5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wzajemnego informowania o planowanych kierunkach działalności; </w:t>
      </w:r>
    </w:p>
    <w:p w14:paraId="0C0725DB" w14:textId="77777777" w:rsidR="0028709E" w:rsidRPr="008D7A6B" w:rsidRDefault="0028709E" w:rsidP="0028709E">
      <w:pPr>
        <w:numPr>
          <w:ilvl w:val="1"/>
          <w:numId w:val="5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konsultowania z organizacjami pozarządowymi projektów aktów normatywnych w dziedzinach dotyczących działalności statutowej tych organizacji; </w:t>
      </w:r>
    </w:p>
    <w:p w14:paraId="0943FC2F" w14:textId="77777777" w:rsidR="0028709E" w:rsidRPr="008D7A6B" w:rsidRDefault="0028709E" w:rsidP="0028709E">
      <w:pPr>
        <w:numPr>
          <w:ilvl w:val="1"/>
          <w:numId w:val="5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tworzenia w miarę potrzeb wspólnych zespołów o charakterze doradczym i inicjatywnym; </w:t>
      </w:r>
    </w:p>
    <w:p w14:paraId="102E3E57" w14:textId="77777777" w:rsidR="0028709E" w:rsidRPr="008D7A6B" w:rsidRDefault="0028709E" w:rsidP="0028709E">
      <w:pPr>
        <w:numPr>
          <w:ilvl w:val="1"/>
          <w:numId w:val="5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umowy o wykonanie inicjatywy lokalnej na zasadach określonych w ustawie; </w:t>
      </w:r>
    </w:p>
    <w:p w14:paraId="591A49F9" w14:textId="77777777" w:rsidR="0028709E" w:rsidRDefault="0028709E" w:rsidP="0028709E">
      <w:pPr>
        <w:numPr>
          <w:ilvl w:val="1"/>
          <w:numId w:val="5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umowy partnerskiej albo porozumienia i umowy o partnerstwie określonych w ustawach: o zasadach prowadzenia polityki rozwoju, o zasadach realizacji zadań finansowanych ze środków europejskich w perspektywie finansowej 2021-2027.” </w:t>
      </w:r>
    </w:p>
    <w:p w14:paraId="66AB5EEA" w14:textId="77777777" w:rsidR="007270E3" w:rsidRPr="008D7A6B" w:rsidRDefault="007270E3" w:rsidP="007270E3">
      <w:pPr>
        <w:ind w:left="965"/>
        <w:rPr>
          <w:rFonts w:ascii="Arial" w:hAnsi="Arial" w:cs="Arial"/>
        </w:rPr>
      </w:pPr>
    </w:p>
    <w:p w14:paraId="6094C267" w14:textId="7146EB86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lastRenderedPageBreak/>
        <w:t>Rozdział 6.</w:t>
      </w:r>
    </w:p>
    <w:p w14:paraId="45F2C74E" w14:textId="48C66199" w:rsidR="0028709E" w:rsidRPr="008D7A6B" w:rsidRDefault="0028709E" w:rsidP="00A750C3">
      <w:pPr>
        <w:jc w:val="center"/>
        <w:rPr>
          <w:rFonts w:ascii="Arial" w:hAnsi="Arial" w:cs="Arial"/>
          <w:b/>
        </w:rPr>
      </w:pPr>
      <w:r w:rsidRPr="007270E3">
        <w:rPr>
          <w:rFonts w:ascii="Arial" w:hAnsi="Arial" w:cs="Arial"/>
          <w:bCs/>
        </w:rPr>
        <w:t>Priorytetowe zadania publiczne</w:t>
      </w:r>
    </w:p>
    <w:p w14:paraId="0DD4C5AB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7.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Strefa zadań publicznych Gminy realizowanych we współpracy z organizacjami obejmuje w szczególności następujące zadania:  </w:t>
      </w:r>
    </w:p>
    <w:p w14:paraId="36AFEBCA" w14:textId="77777777" w:rsidR="0028709E" w:rsidRPr="008D7A6B" w:rsidRDefault="0028709E" w:rsidP="0028709E">
      <w:pPr>
        <w:numPr>
          <w:ilvl w:val="0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wspieranie i upowszechnianie promocji zdrowia, kultury fizycznej i sportu, oświaty, kultury i sztuki:  </w:t>
      </w:r>
    </w:p>
    <w:p w14:paraId="15F586D7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organizowanie imprez sportowych i kulturalnych, wspieranie inicjatyw organizacji do tego powołanych;  </w:t>
      </w:r>
    </w:p>
    <w:p w14:paraId="0742B383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zapewnienie dzieciom i młodzieży oferty spędzania wolnego czasu;  </w:t>
      </w:r>
    </w:p>
    <w:p w14:paraId="24ED4E0E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integracja środowisk młodzieżowych i osób starszych;  </w:t>
      </w:r>
    </w:p>
    <w:p w14:paraId="3ED84208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wspieranie aktywności osób w wieku powyżej 60+;  </w:t>
      </w:r>
    </w:p>
    <w:p w14:paraId="096A09AC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działania na rzecz osób niepełnosprawnych;  </w:t>
      </w:r>
    </w:p>
    <w:p w14:paraId="4401BA04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wspieranie działań na rzecz zachowania dziedzictwa kulturowego;  </w:t>
      </w:r>
    </w:p>
    <w:p w14:paraId="1149FD94" w14:textId="77777777" w:rsidR="0028709E" w:rsidRPr="008D7A6B" w:rsidRDefault="0028709E" w:rsidP="0028709E">
      <w:pPr>
        <w:numPr>
          <w:ilvl w:val="0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przeciwdziałanie uzależnieniom i patalogiom społecznym oraz profilaktyka:  </w:t>
      </w:r>
    </w:p>
    <w:p w14:paraId="5E91CD3D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pomoc osobom uzależnionym od alkoholu i środków psychoaktywnych oraz osobom współuzależnionym;  </w:t>
      </w:r>
    </w:p>
    <w:p w14:paraId="1A7B7906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ograniczenia dostępu do alkoholu i papierosów i środków psychoaktywnych;  </w:t>
      </w:r>
    </w:p>
    <w:p w14:paraId="0DDEA92F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popularyzacja wśród dzieci i młodzieży wzorców i postaw zdrowego stylu życia;  </w:t>
      </w:r>
    </w:p>
    <w:p w14:paraId="320D26EC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przeciwdziałanie przemocy w rodzinie;  </w:t>
      </w:r>
    </w:p>
    <w:p w14:paraId="3D9B0413" w14:textId="77777777" w:rsidR="0028709E" w:rsidRPr="008D7A6B" w:rsidRDefault="0028709E" w:rsidP="0028709E">
      <w:pPr>
        <w:numPr>
          <w:ilvl w:val="1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tworzenie i utrzymanie punktów konsultacyjnych i ośrodków wsparcia;  </w:t>
      </w:r>
    </w:p>
    <w:p w14:paraId="7EF82CA8" w14:textId="77777777" w:rsidR="0028709E" w:rsidRPr="008D7A6B" w:rsidRDefault="0028709E" w:rsidP="0028709E">
      <w:pPr>
        <w:numPr>
          <w:ilvl w:val="0"/>
          <w:numId w:val="6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działalność wspomagająca rozwój wspólnot i społeczności lokalnych;  </w:t>
      </w:r>
    </w:p>
    <w:p w14:paraId="11D62E7B" w14:textId="77777777" w:rsidR="0028709E" w:rsidRPr="008D7A6B" w:rsidRDefault="0028709E" w:rsidP="0028709E">
      <w:pPr>
        <w:numPr>
          <w:ilvl w:val="0"/>
          <w:numId w:val="7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wspieranie przedsięwzięć integracyjnych, oświatowych, kulturalnych i społecznych organizacji;  </w:t>
      </w:r>
    </w:p>
    <w:p w14:paraId="60C1EB7D" w14:textId="77777777" w:rsidR="0028709E" w:rsidRDefault="0028709E" w:rsidP="0028709E">
      <w:pPr>
        <w:numPr>
          <w:ilvl w:val="0"/>
          <w:numId w:val="7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aktywizacja osób starszych oraz propagowanie integracji międzypokoleniowej;  </w:t>
      </w:r>
    </w:p>
    <w:p w14:paraId="081BCB14" w14:textId="77777777" w:rsidR="007270E3" w:rsidRPr="008D7A6B" w:rsidRDefault="007270E3" w:rsidP="007270E3">
      <w:pPr>
        <w:rPr>
          <w:rFonts w:ascii="Arial" w:hAnsi="Arial" w:cs="Arial"/>
        </w:rPr>
      </w:pPr>
    </w:p>
    <w:p w14:paraId="0A740D34" w14:textId="7D9B1667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7.</w:t>
      </w:r>
    </w:p>
    <w:p w14:paraId="73767F13" w14:textId="41B755DE" w:rsidR="007270E3" w:rsidRDefault="0028709E" w:rsidP="00A750C3">
      <w:pPr>
        <w:jc w:val="center"/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Okres  i sposób realizacji programu</w:t>
      </w:r>
    </w:p>
    <w:p w14:paraId="212B41DC" w14:textId="58273704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8.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Program będzie realizowany w 2024 roku.  </w:t>
      </w:r>
    </w:p>
    <w:p w14:paraId="138A50B8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9. 1.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Realizacja zadań publicznych odbywa się w trybie otwartego konkursu ofert, chyba że odrębne przepisy przewidują inny tryb zlecenia. </w:t>
      </w:r>
    </w:p>
    <w:p w14:paraId="3C47545F" w14:textId="77777777" w:rsidR="0028709E" w:rsidRPr="008D7A6B" w:rsidRDefault="0028709E" w:rsidP="0028709E">
      <w:pPr>
        <w:numPr>
          <w:ilvl w:val="0"/>
          <w:numId w:val="8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Konkursy dotyczące realizacji zadań ogłasza Wójt Gminy Siemiatycze. Termin składania ofert nie może być krótszy niż 21 dni od dnia ukazania się ogłoszenia o konkursie. </w:t>
      </w:r>
    </w:p>
    <w:p w14:paraId="177C9CD4" w14:textId="77777777" w:rsidR="0028709E" w:rsidRDefault="0028709E" w:rsidP="0028709E">
      <w:pPr>
        <w:numPr>
          <w:ilvl w:val="0"/>
          <w:numId w:val="8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Ogłoszenie konkursie może nastąpić pod warunkiem zabezpieczenia w budżecie Gminy Siemiatycze środków finansowych na realizację zadania. </w:t>
      </w:r>
    </w:p>
    <w:p w14:paraId="01403B00" w14:textId="77777777" w:rsidR="00A750C3" w:rsidRPr="008D7A6B" w:rsidRDefault="00A750C3" w:rsidP="00A750C3">
      <w:pPr>
        <w:rPr>
          <w:rFonts w:ascii="Arial" w:hAnsi="Arial" w:cs="Arial"/>
        </w:rPr>
      </w:pPr>
    </w:p>
    <w:p w14:paraId="22991C1A" w14:textId="77777777" w:rsidR="0028709E" w:rsidRPr="008D7A6B" w:rsidRDefault="0028709E" w:rsidP="0028709E">
      <w:pPr>
        <w:numPr>
          <w:ilvl w:val="0"/>
          <w:numId w:val="8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lastRenderedPageBreak/>
        <w:t xml:space="preserve">Informacja o otwartym konkursie ofert zostanie zamieszczona w Biuletynie Informacji </w:t>
      </w:r>
    </w:p>
    <w:p w14:paraId="66D7D5ED" w14:textId="77777777" w:rsidR="0028709E" w:rsidRPr="008D7A6B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Publicznej, na stronie internetowej urzędu oraz na tablicy ogłoszeń Urzędu Gminy Siemiatycze. </w:t>
      </w:r>
    </w:p>
    <w:p w14:paraId="0136E60E" w14:textId="77777777" w:rsidR="0028709E" w:rsidRPr="008D7A6B" w:rsidRDefault="0028709E" w:rsidP="0028709E">
      <w:pPr>
        <w:numPr>
          <w:ilvl w:val="0"/>
          <w:numId w:val="8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Zasady kontroli wykonania powierzonego zadania oraz składania sprawozdań określają </w:t>
      </w:r>
    </w:p>
    <w:p w14:paraId="4B3B7221" w14:textId="77777777" w:rsidR="007270E3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umowy zawarte z organizacjami pozarządowymi.    </w:t>
      </w:r>
    </w:p>
    <w:p w14:paraId="32244B5A" w14:textId="315955C0" w:rsidR="0028709E" w:rsidRPr="008D7A6B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                                                                                      </w:t>
      </w:r>
    </w:p>
    <w:p w14:paraId="356B923D" w14:textId="31660795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8.</w:t>
      </w:r>
    </w:p>
    <w:p w14:paraId="7AD60BA1" w14:textId="323DA21E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Wysokość środków przeznaczonych na realizację programu</w:t>
      </w:r>
    </w:p>
    <w:p w14:paraId="0089235E" w14:textId="77777777" w:rsidR="0028709E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10.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Planowana wysokość środków na realizację programu będzie wynosić 25.000,00 zł.  </w:t>
      </w:r>
    </w:p>
    <w:p w14:paraId="160F298A" w14:textId="77777777" w:rsidR="007270E3" w:rsidRPr="008D7A6B" w:rsidRDefault="007270E3" w:rsidP="0028709E">
      <w:pPr>
        <w:rPr>
          <w:rFonts w:ascii="Arial" w:hAnsi="Arial" w:cs="Arial"/>
        </w:rPr>
      </w:pPr>
    </w:p>
    <w:p w14:paraId="281E74A3" w14:textId="01811B37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9.</w:t>
      </w:r>
    </w:p>
    <w:p w14:paraId="336D607E" w14:textId="50FDB6F1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Sposób oceny realizacji programu</w:t>
      </w:r>
    </w:p>
    <w:p w14:paraId="061B8780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11. 1.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Ocena realizacji Programu następuje w oparciu o następujące mierniki: </w:t>
      </w:r>
    </w:p>
    <w:p w14:paraId="6929DA6E" w14:textId="77777777" w:rsidR="0028709E" w:rsidRPr="008D7A6B" w:rsidRDefault="0028709E" w:rsidP="0028709E">
      <w:pPr>
        <w:numPr>
          <w:ilvl w:val="0"/>
          <w:numId w:val="9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liczba ofert złożonych w otwartych konkursach; </w:t>
      </w:r>
    </w:p>
    <w:p w14:paraId="05AD9481" w14:textId="77777777" w:rsidR="0028709E" w:rsidRPr="008D7A6B" w:rsidRDefault="0028709E" w:rsidP="0028709E">
      <w:pPr>
        <w:numPr>
          <w:ilvl w:val="0"/>
          <w:numId w:val="9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liczba organizacji uczestniczących w otwartych konkursach; </w:t>
      </w:r>
    </w:p>
    <w:p w14:paraId="6F26CF42" w14:textId="77777777" w:rsidR="0028709E" w:rsidRPr="008D7A6B" w:rsidRDefault="0028709E" w:rsidP="0028709E">
      <w:pPr>
        <w:numPr>
          <w:ilvl w:val="0"/>
          <w:numId w:val="9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liczba umów zawartych na realizację zadań publicznych; </w:t>
      </w:r>
    </w:p>
    <w:p w14:paraId="34CA59FF" w14:textId="090D2AAE" w:rsidR="0028709E" w:rsidRPr="008D7A6B" w:rsidRDefault="0028709E" w:rsidP="0028709E">
      <w:pPr>
        <w:numPr>
          <w:ilvl w:val="0"/>
          <w:numId w:val="9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wysokość środków finansowych przeznaczonych z budżetu gminy dla organizacji pozarządowych na realizację zadań publicznych;                                                                                     5) liczba organizacji korzystających po raz pierwszy z dotacji. </w:t>
      </w:r>
    </w:p>
    <w:p w14:paraId="4A5F5C02" w14:textId="77777777" w:rsidR="0028709E" w:rsidRPr="008D7A6B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              </w:t>
      </w:r>
    </w:p>
    <w:p w14:paraId="4759871A" w14:textId="30600A9A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Rozdział 10.</w:t>
      </w:r>
    </w:p>
    <w:p w14:paraId="2367E339" w14:textId="77777777" w:rsidR="00A750C3" w:rsidRDefault="0028709E" w:rsidP="00A750C3">
      <w:pPr>
        <w:jc w:val="center"/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Informacja o sposobie tworzenia programu oraz przebiegu konsultacji</w:t>
      </w:r>
      <w:r w:rsidRPr="008D7A6B">
        <w:rPr>
          <w:rFonts w:ascii="Arial" w:hAnsi="Arial" w:cs="Arial"/>
        </w:rPr>
        <w:t xml:space="preserve"> </w:t>
      </w:r>
    </w:p>
    <w:p w14:paraId="50A0CA22" w14:textId="35088876" w:rsidR="0028709E" w:rsidRPr="008D7A6B" w:rsidRDefault="0028709E" w:rsidP="00A750C3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12.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>1. Tworzenie programu oraz przebieg konsultacji obejmowały:</w:t>
      </w:r>
    </w:p>
    <w:p w14:paraId="43776473" w14:textId="77777777" w:rsidR="0028709E" w:rsidRPr="008D7A6B" w:rsidRDefault="0028709E" w:rsidP="0028709E">
      <w:pPr>
        <w:numPr>
          <w:ilvl w:val="0"/>
          <w:numId w:val="10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opracowanie projektu programu;  </w:t>
      </w:r>
    </w:p>
    <w:p w14:paraId="56557168" w14:textId="77777777" w:rsidR="0028709E" w:rsidRPr="008D7A6B" w:rsidRDefault="0028709E" w:rsidP="0028709E">
      <w:pPr>
        <w:numPr>
          <w:ilvl w:val="0"/>
          <w:numId w:val="10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skierowanie projektu programu do konsultacji;  </w:t>
      </w:r>
    </w:p>
    <w:p w14:paraId="5D5B248E" w14:textId="5CD64435" w:rsidR="0028709E" w:rsidRDefault="0028709E" w:rsidP="008D7A6B">
      <w:pPr>
        <w:numPr>
          <w:ilvl w:val="0"/>
          <w:numId w:val="10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spotkanie z organizacjami pozarządowymi;  </w:t>
      </w:r>
    </w:p>
    <w:p w14:paraId="582F8D64" w14:textId="3E4DA384" w:rsidR="008D7A6B" w:rsidRPr="008D7A6B" w:rsidRDefault="008D7A6B" w:rsidP="008D7A6B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Konsultacje społeczne były ogłoszone w dniach 2.10.2024r – 23.10.2024r</w:t>
      </w:r>
    </w:p>
    <w:p w14:paraId="0C9650C7" w14:textId="641F7B1D" w:rsidR="0028709E" w:rsidRDefault="0028709E" w:rsidP="008D7A6B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Projekt programu został opublikowany w Biuletynie Informacji Publicznej oraz na tablicy ogłoszeń Urzędu Gminy zgodnie z uchwałą XXVII/159/10 Rady Gminy Siemiatycze z dnia 29 września 2010 roku w sprawie określenia sposobu konsultowania projektów aktów prawa miejscowego.  </w:t>
      </w:r>
    </w:p>
    <w:p w14:paraId="03C2ACC3" w14:textId="77777777" w:rsidR="007270E3" w:rsidRPr="008D7A6B" w:rsidRDefault="007270E3" w:rsidP="007270E3">
      <w:pPr>
        <w:pStyle w:val="Akapitzlist"/>
        <w:ind w:left="10"/>
        <w:rPr>
          <w:rFonts w:ascii="Arial" w:hAnsi="Arial" w:cs="Arial"/>
        </w:rPr>
      </w:pPr>
    </w:p>
    <w:p w14:paraId="34EB692F" w14:textId="77777777" w:rsidR="007270E3" w:rsidRDefault="007270E3" w:rsidP="0028709E">
      <w:pPr>
        <w:rPr>
          <w:rFonts w:ascii="Arial" w:hAnsi="Arial" w:cs="Arial"/>
          <w:bCs/>
        </w:rPr>
      </w:pPr>
    </w:p>
    <w:p w14:paraId="37C9C149" w14:textId="77777777" w:rsidR="007270E3" w:rsidRDefault="007270E3" w:rsidP="0028709E">
      <w:pPr>
        <w:rPr>
          <w:rFonts w:ascii="Arial" w:hAnsi="Arial" w:cs="Arial"/>
          <w:bCs/>
        </w:rPr>
      </w:pPr>
    </w:p>
    <w:p w14:paraId="54EDF28C" w14:textId="128067DF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lastRenderedPageBreak/>
        <w:t>Rozdział 11.</w:t>
      </w:r>
    </w:p>
    <w:p w14:paraId="477EC8E3" w14:textId="631D9B52" w:rsidR="0028709E" w:rsidRPr="007270E3" w:rsidRDefault="0028709E" w:rsidP="00A750C3">
      <w:pPr>
        <w:jc w:val="center"/>
        <w:rPr>
          <w:rFonts w:ascii="Arial" w:hAnsi="Arial" w:cs="Arial"/>
          <w:bCs/>
        </w:rPr>
      </w:pPr>
      <w:r w:rsidRPr="007270E3">
        <w:rPr>
          <w:rFonts w:ascii="Arial" w:hAnsi="Arial" w:cs="Arial"/>
          <w:bCs/>
        </w:rPr>
        <w:t>Tryb powoływania i zasady działania komisji konkursowych do opiniowania ofert w otwartych konkursach ofert.</w:t>
      </w:r>
    </w:p>
    <w:p w14:paraId="65ED991C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13.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1. Komisję konkursową powołuje Wójt zgodnie z przepisami ustawy w drodze zarządzenia.  </w:t>
      </w:r>
    </w:p>
    <w:p w14:paraId="6717AF8C" w14:textId="77777777" w:rsidR="0028709E" w:rsidRPr="008D7A6B" w:rsidRDefault="0028709E" w:rsidP="0028709E">
      <w:pPr>
        <w:numPr>
          <w:ilvl w:val="1"/>
          <w:numId w:val="12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Komisja konkursowa  działa w oparciu o regulamin pracy komisji.  </w:t>
      </w:r>
    </w:p>
    <w:p w14:paraId="12B668AD" w14:textId="77777777" w:rsidR="0028709E" w:rsidRPr="008D7A6B" w:rsidRDefault="0028709E" w:rsidP="0028709E">
      <w:pPr>
        <w:numPr>
          <w:ilvl w:val="1"/>
          <w:numId w:val="12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Do oceny ofert złożonych w każdym ogłoszonym konkursie powołuje się odrębną komisję.  </w:t>
      </w:r>
    </w:p>
    <w:p w14:paraId="7ADA6E04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14.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Komisja konkursowa przy rozpatrywaniu ofert:  </w:t>
      </w:r>
    </w:p>
    <w:p w14:paraId="28BB7FFF" w14:textId="77777777" w:rsidR="0028709E" w:rsidRPr="008D7A6B" w:rsidRDefault="0028709E" w:rsidP="0028709E">
      <w:pPr>
        <w:numPr>
          <w:ilvl w:val="0"/>
          <w:numId w:val="1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ocenia możliwość realizacji zadania publicznego przez organizację;  </w:t>
      </w:r>
    </w:p>
    <w:p w14:paraId="3C2A2CE2" w14:textId="77777777" w:rsidR="0028709E" w:rsidRPr="008D7A6B" w:rsidRDefault="0028709E" w:rsidP="0028709E">
      <w:pPr>
        <w:numPr>
          <w:ilvl w:val="0"/>
          <w:numId w:val="1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ocenia przedstawioną kalkulację kosztów realizacji zadania publicznego;  </w:t>
      </w:r>
    </w:p>
    <w:p w14:paraId="3908AC60" w14:textId="77777777" w:rsidR="0028709E" w:rsidRPr="008D7A6B" w:rsidRDefault="0028709E" w:rsidP="0028709E">
      <w:pPr>
        <w:numPr>
          <w:ilvl w:val="0"/>
          <w:numId w:val="1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ocenia proponowana jakość zadania i kwalifikacje osób, przy udziale których organizację będą realizować zadanie publiczne;  </w:t>
      </w:r>
    </w:p>
    <w:p w14:paraId="1CC9A349" w14:textId="77777777" w:rsidR="0028709E" w:rsidRPr="008D7A6B" w:rsidRDefault="0028709E" w:rsidP="0028709E">
      <w:pPr>
        <w:numPr>
          <w:ilvl w:val="0"/>
          <w:numId w:val="1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uwzględnia planowany przez organizację udział środków finansowych własnych lub środków pochodzących z innych źródeł na realizacje zadania publicznego;  </w:t>
      </w:r>
    </w:p>
    <w:p w14:paraId="7E89FB23" w14:textId="77777777" w:rsidR="0028709E" w:rsidRPr="008D7A6B" w:rsidRDefault="0028709E" w:rsidP="0028709E">
      <w:pPr>
        <w:numPr>
          <w:ilvl w:val="0"/>
          <w:numId w:val="13"/>
        </w:num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uwzględnia planowany przez organizacje wkład rzeczowy, osobowy, w tym świadczenia wolontariuszy i pracę społeczną;  </w:t>
      </w:r>
    </w:p>
    <w:p w14:paraId="0E7462D5" w14:textId="77777777" w:rsidR="0028709E" w:rsidRPr="008D7A6B" w:rsidRDefault="0028709E" w:rsidP="0028709E">
      <w:pPr>
        <w:rPr>
          <w:rFonts w:ascii="Arial" w:hAnsi="Arial" w:cs="Arial"/>
        </w:rPr>
      </w:pPr>
      <w:r w:rsidRPr="007270E3">
        <w:rPr>
          <w:rFonts w:ascii="Arial" w:hAnsi="Arial" w:cs="Arial"/>
          <w:bCs/>
        </w:rPr>
        <w:t>§ 15.</w:t>
      </w:r>
      <w:r w:rsidRPr="008D7A6B">
        <w:rPr>
          <w:rFonts w:ascii="Arial" w:hAnsi="Arial" w:cs="Arial"/>
          <w:b/>
        </w:rPr>
        <w:t xml:space="preserve"> </w:t>
      </w:r>
      <w:r w:rsidRPr="008D7A6B">
        <w:rPr>
          <w:rFonts w:ascii="Arial" w:hAnsi="Arial" w:cs="Arial"/>
        </w:rPr>
        <w:t xml:space="preserve">Komisja konkursowa niezwłocznie przekazuje Wójtowi Gminy protokół oceny złożonych ofert.  </w:t>
      </w:r>
    </w:p>
    <w:p w14:paraId="22003543" w14:textId="77777777" w:rsidR="0028709E" w:rsidRPr="008D7A6B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 </w:t>
      </w:r>
    </w:p>
    <w:p w14:paraId="7D08016F" w14:textId="77777777" w:rsidR="0028709E" w:rsidRPr="008D7A6B" w:rsidRDefault="0028709E" w:rsidP="0028709E">
      <w:pPr>
        <w:rPr>
          <w:rFonts w:ascii="Arial" w:hAnsi="Arial" w:cs="Arial"/>
        </w:rPr>
      </w:pPr>
      <w:r w:rsidRPr="008D7A6B">
        <w:rPr>
          <w:rFonts w:ascii="Arial" w:hAnsi="Arial" w:cs="Arial"/>
        </w:rPr>
        <w:t xml:space="preserve"> </w:t>
      </w:r>
    </w:p>
    <w:p w14:paraId="372C0512" w14:textId="77777777" w:rsidR="0028709E" w:rsidRPr="0028709E" w:rsidRDefault="0028709E" w:rsidP="0028709E">
      <w:r w:rsidRPr="0028709E">
        <w:t xml:space="preserve"> </w:t>
      </w:r>
    </w:p>
    <w:p w14:paraId="2ECB6639" w14:textId="77777777" w:rsidR="0028709E" w:rsidRPr="0028709E" w:rsidRDefault="0028709E" w:rsidP="0028709E">
      <w:r w:rsidRPr="0028709E">
        <w:t xml:space="preserve"> </w:t>
      </w:r>
    </w:p>
    <w:p w14:paraId="4C1D54A6" w14:textId="77777777" w:rsidR="0028709E" w:rsidRPr="0028709E" w:rsidRDefault="0028709E" w:rsidP="0028709E">
      <w:r w:rsidRPr="0028709E">
        <w:t xml:space="preserve"> </w:t>
      </w:r>
    </w:p>
    <w:p w14:paraId="1C454A22" w14:textId="77777777" w:rsidR="0028709E" w:rsidRPr="0028709E" w:rsidRDefault="0028709E" w:rsidP="0028709E">
      <w:r w:rsidRPr="0028709E">
        <w:t xml:space="preserve"> </w:t>
      </w:r>
    </w:p>
    <w:p w14:paraId="473C5AE9" w14:textId="77777777" w:rsidR="007A22B1" w:rsidRDefault="007A22B1"/>
    <w:sectPr w:rsidR="007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2E2"/>
    <w:multiLevelType w:val="hybridMultilevel"/>
    <w:tmpl w:val="8F96DD88"/>
    <w:lvl w:ilvl="0" w:tplc="4BEC2D5E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02AF80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D62B3B6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E808B92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124BB6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765C28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3306DF8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C6AB7C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61A9DB2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121A05"/>
    <w:multiLevelType w:val="hybridMultilevel"/>
    <w:tmpl w:val="DC6CA66C"/>
    <w:lvl w:ilvl="0" w:tplc="EB281D22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B67EF2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0ACF94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77261E4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8AEED6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C8B0F4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661408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1726366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9A66BE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D1D6F7A"/>
    <w:multiLevelType w:val="hybridMultilevel"/>
    <w:tmpl w:val="B4106CB6"/>
    <w:lvl w:ilvl="0" w:tplc="12B8956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2E4002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0AB8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B4C7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6698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E46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B46D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00A2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0A8E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FD7638F"/>
    <w:multiLevelType w:val="hybridMultilevel"/>
    <w:tmpl w:val="67EC3132"/>
    <w:lvl w:ilvl="0" w:tplc="D110F66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5609D6">
      <w:start w:val="1"/>
      <w:numFmt w:val="lowerLetter"/>
      <w:lvlText w:val="%2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54CB82">
      <w:start w:val="1"/>
      <w:numFmt w:val="lowerRoman"/>
      <w:lvlText w:val="%3"/>
      <w:lvlJc w:val="left"/>
      <w:pPr>
        <w:ind w:left="1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B2960A">
      <w:start w:val="1"/>
      <w:numFmt w:val="decimal"/>
      <w:lvlText w:val="%4"/>
      <w:lvlJc w:val="left"/>
      <w:pPr>
        <w:ind w:left="2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D0CE6C">
      <w:start w:val="1"/>
      <w:numFmt w:val="lowerLetter"/>
      <w:lvlText w:val="%5"/>
      <w:lvlJc w:val="left"/>
      <w:pPr>
        <w:ind w:left="2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40F2A4">
      <w:start w:val="1"/>
      <w:numFmt w:val="lowerRoman"/>
      <w:lvlText w:val="%6"/>
      <w:lvlJc w:val="left"/>
      <w:pPr>
        <w:ind w:left="3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DCA90C">
      <w:start w:val="1"/>
      <w:numFmt w:val="decimal"/>
      <w:lvlText w:val="%7"/>
      <w:lvlJc w:val="left"/>
      <w:pPr>
        <w:ind w:left="4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86E796">
      <w:start w:val="1"/>
      <w:numFmt w:val="lowerLetter"/>
      <w:lvlText w:val="%8"/>
      <w:lvlJc w:val="left"/>
      <w:pPr>
        <w:ind w:left="5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D66AB2">
      <w:start w:val="1"/>
      <w:numFmt w:val="lowerRoman"/>
      <w:lvlText w:val="%9"/>
      <w:lvlJc w:val="left"/>
      <w:pPr>
        <w:ind w:left="5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0054D39"/>
    <w:multiLevelType w:val="hybridMultilevel"/>
    <w:tmpl w:val="A2D8DA2E"/>
    <w:lvl w:ilvl="0" w:tplc="9C0ADC2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2B1E2">
      <w:start w:val="1"/>
      <w:numFmt w:val="lowerLetter"/>
      <w:lvlText w:val="%2)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23A8F28">
      <w:start w:val="1"/>
      <w:numFmt w:val="lowerRoman"/>
      <w:lvlText w:val="%3"/>
      <w:lvlJc w:val="left"/>
      <w:pPr>
        <w:ind w:left="1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14300E">
      <w:start w:val="1"/>
      <w:numFmt w:val="decimal"/>
      <w:lvlText w:val="%4"/>
      <w:lvlJc w:val="left"/>
      <w:pPr>
        <w:ind w:left="1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B4E422">
      <w:start w:val="1"/>
      <w:numFmt w:val="lowerLetter"/>
      <w:lvlText w:val="%5"/>
      <w:lvlJc w:val="left"/>
      <w:pPr>
        <w:ind w:left="2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7A1772">
      <w:start w:val="1"/>
      <w:numFmt w:val="lowerRoman"/>
      <w:lvlText w:val="%6"/>
      <w:lvlJc w:val="left"/>
      <w:pPr>
        <w:ind w:left="3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00EFAE">
      <w:start w:val="1"/>
      <w:numFmt w:val="decimal"/>
      <w:lvlText w:val="%7"/>
      <w:lvlJc w:val="left"/>
      <w:pPr>
        <w:ind w:left="3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77EA554">
      <w:start w:val="1"/>
      <w:numFmt w:val="lowerLetter"/>
      <w:lvlText w:val="%8"/>
      <w:lvlJc w:val="left"/>
      <w:pPr>
        <w:ind w:left="4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409708">
      <w:start w:val="1"/>
      <w:numFmt w:val="lowerRoman"/>
      <w:lvlText w:val="%9"/>
      <w:lvlJc w:val="left"/>
      <w:pPr>
        <w:ind w:left="5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6905617"/>
    <w:multiLevelType w:val="hybridMultilevel"/>
    <w:tmpl w:val="00CAC458"/>
    <w:lvl w:ilvl="0" w:tplc="149C08B8">
      <w:start w:val="1"/>
      <w:numFmt w:val="decimal"/>
      <w:lvlText w:val="%1)"/>
      <w:lvlJc w:val="left"/>
      <w:pPr>
        <w:ind w:left="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E62A08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BC649C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F5EF976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5EB6BE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B68312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48D8C6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94057A8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9A43F8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D2E277B"/>
    <w:multiLevelType w:val="hybridMultilevel"/>
    <w:tmpl w:val="940C399C"/>
    <w:lvl w:ilvl="0" w:tplc="833C37D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E84AC90">
      <w:start w:val="1"/>
      <w:numFmt w:val="lowerLetter"/>
      <w:lvlText w:val="%2"/>
      <w:lvlJc w:val="left"/>
      <w:pPr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680EE8">
      <w:start w:val="1"/>
      <w:numFmt w:val="lowerRoman"/>
      <w:lvlText w:val="%3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64ACFA">
      <w:start w:val="1"/>
      <w:numFmt w:val="decimal"/>
      <w:lvlText w:val="%4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009F3E">
      <w:start w:val="1"/>
      <w:numFmt w:val="lowerLetter"/>
      <w:lvlText w:val="%5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FC1F7C">
      <w:start w:val="1"/>
      <w:numFmt w:val="lowerRoman"/>
      <w:lvlText w:val="%6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4A2646A">
      <w:start w:val="1"/>
      <w:numFmt w:val="decimal"/>
      <w:lvlText w:val="%7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E05316">
      <w:start w:val="1"/>
      <w:numFmt w:val="lowerLetter"/>
      <w:lvlText w:val="%8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93C0722">
      <w:start w:val="1"/>
      <w:numFmt w:val="lowerRoman"/>
      <w:lvlText w:val="%9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1305D70"/>
    <w:multiLevelType w:val="hybridMultilevel"/>
    <w:tmpl w:val="91D4F59C"/>
    <w:lvl w:ilvl="0" w:tplc="28CA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1CD3C0">
      <w:start w:val="1"/>
      <w:numFmt w:val="lowerLetter"/>
      <w:lvlText w:val="%2"/>
      <w:lvlJc w:val="left"/>
      <w:pPr>
        <w:ind w:left="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98A1B8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9A3B28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58DD82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78F7C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3AAD3A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F274BC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142AFD6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7D42366"/>
    <w:multiLevelType w:val="hybridMultilevel"/>
    <w:tmpl w:val="766EF138"/>
    <w:lvl w:ilvl="0" w:tplc="9098C1E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4807C2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16AA28">
      <w:start w:val="1"/>
      <w:numFmt w:val="lowerRoman"/>
      <w:lvlText w:val="%3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7EAF42">
      <w:start w:val="1"/>
      <w:numFmt w:val="decimal"/>
      <w:lvlText w:val="%4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A235C0">
      <w:start w:val="1"/>
      <w:numFmt w:val="lowerLetter"/>
      <w:lvlText w:val="%5"/>
      <w:lvlJc w:val="left"/>
      <w:pPr>
        <w:ind w:left="2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2803922">
      <w:start w:val="1"/>
      <w:numFmt w:val="lowerRoman"/>
      <w:lvlText w:val="%6"/>
      <w:lvlJc w:val="left"/>
      <w:pPr>
        <w:ind w:left="3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5276F2">
      <w:start w:val="1"/>
      <w:numFmt w:val="decimal"/>
      <w:lvlText w:val="%7"/>
      <w:lvlJc w:val="left"/>
      <w:pPr>
        <w:ind w:left="4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8AF9E4">
      <w:start w:val="1"/>
      <w:numFmt w:val="lowerLetter"/>
      <w:lvlText w:val="%8"/>
      <w:lvlJc w:val="left"/>
      <w:pPr>
        <w:ind w:left="5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64220A">
      <w:start w:val="1"/>
      <w:numFmt w:val="lowerRoman"/>
      <w:lvlText w:val="%9"/>
      <w:lvlJc w:val="left"/>
      <w:pPr>
        <w:ind w:left="5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F562471"/>
    <w:multiLevelType w:val="hybridMultilevel"/>
    <w:tmpl w:val="813ED0EE"/>
    <w:lvl w:ilvl="0" w:tplc="F314C62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5CC29C">
      <w:start w:val="1"/>
      <w:numFmt w:val="lowerLetter"/>
      <w:lvlText w:val="%2"/>
      <w:lvlJc w:val="left"/>
      <w:pPr>
        <w:ind w:left="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F87C6E">
      <w:start w:val="1"/>
      <w:numFmt w:val="lowerRoman"/>
      <w:lvlText w:val="%3"/>
      <w:lvlJc w:val="left"/>
      <w:pPr>
        <w:ind w:left="1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C6CE82">
      <w:start w:val="1"/>
      <w:numFmt w:val="decimal"/>
      <w:lvlText w:val="%4"/>
      <w:lvlJc w:val="left"/>
      <w:pPr>
        <w:ind w:left="2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523C50">
      <w:start w:val="1"/>
      <w:numFmt w:val="lowerLetter"/>
      <w:lvlText w:val="%5"/>
      <w:lvlJc w:val="left"/>
      <w:pPr>
        <w:ind w:left="2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DA5358">
      <w:start w:val="1"/>
      <w:numFmt w:val="lowerRoman"/>
      <w:lvlText w:val="%6"/>
      <w:lvlJc w:val="left"/>
      <w:pPr>
        <w:ind w:left="3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CC3636">
      <w:start w:val="1"/>
      <w:numFmt w:val="decimal"/>
      <w:lvlText w:val="%7"/>
      <w:lvlJc w:val="left"/>
      <w:pPr>
        <w:ind w:left="4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EAC7A0">
      <w:start w:val="1"/>
      <w:numFmt w:val="lowerLetter"/>
      <w:lvlText w:val="%8"/>
      <w:lvlJc w:val="left"/>
      <w:pPr>
        <w:ind w:left="5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C22736">
      <w:start w:val="1"/>
      <w:numFmt w:val="lowerRoman"/>
      <w:lvlText w:val="%9"/>
      <w:lvlJc w:val="left"/>
      <w:pPr>
        <w:ind w:left="57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92177D4"/>
    <w:multiLevelType w:val="hybridMultilevel"/>
    <w:tmpl w:val="8696A538"/>
    <w:lvl w:ilvl="0" w:tplc="DFC6427A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B83784">
      <w:start w:val="1"/>
      <w:numFmt w:val="lowerLetter"/>
      <w:lvlText w:val="%2"/>
      <w:lvlJc w:val="left"/>
      <w:pPr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D0D476">
      <w:start w:val="1"/>
      <w:numFmt w:val="lowerRoman"/>
      <w:lvlText w:val="%3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16237C">
      <w:start w:val="1"/>
      <w:numFmt w:val="decimal"/>
      <w:lvlText w:val="%4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1E910E">
      <w:start w:val="1"/>
      <w:numFmt w:val="lowerLetter"/>
      <w:lvlText w:val="%5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DA74AC">
      <w:start w:val="1"/>
      <w:numFmt w:val="lowerRoman"/>
      <w:lvlText w:val="%6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F66522E">
      <w:start w:val="1"/>
      <w:numFmt w:val="decimal"/>
      <w:lvlText w:val="%7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54A682">
      <w:start w:val="1"/>
      <w:numFmt w:val="lowerLetter"/>
      <w:lvlText w:val="%8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DCF4CC">
      <w:start w:val="1"/>
      <w:numFmt w:val="lowerRoman"/>
      <w:lvlText w:val="%9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10A697B"/>
    <w:multiLevelType w:val="hybridMultilevel"/>
    <w:tmpl w:val="C81EB712"/>
    <w:lvl w:ilvl="0" w:tplc="D898CA3C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7A860A">
      <w:start w:val="1"/>
      <w:numFmt w:val="lowerLetter"/>
      <w:lvlText w:val="%2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4307E">
      <w:start w:val="1"/>
      <w:numFmt w:val="lowerRoman"/>
      <w:lvlText w:val="%3"/>
      <w:lvlJc w:val="left"/>
      <w:pPr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043496">
      <w:start w:val="1"/>
      <w:numFmt w:val="decimal"/>
      <w:lvlText w:val="%4"/>
      <w:lvlJc w:val="left"/>
      <w:pPr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3E3F14">
      <w:start w:val="1"/>
      <w:numFmt w:val="lowerLetter"/>
      <w:lvlText w:val="%5"/>
      <w:lvlJc w:val="left"/>
      <w:pPr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D06568">
      <w:start w:val="1"/>
      <w:numFmt w:val="lowerRoman"/>
      <w:lvlText w:val="%6"/>
      <w:lvlJc w:val="left"/>
      <w:pPr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6EC9FE">
      <w:start w:val="1"/>
      <w:numFmt w:val="decimal"/>
      <w:lvlText w:val="%7"/>
      <w:lvlJc w:val="left"/>
      <w:pPr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F103C20">
      <w:start w:val="1"/>
      <w:numFmt w:val="lowerLetter"/>
      <w:lvlText w:val="%8"/>
      <w:lvlJc w:val="left"/>
      <w:pPr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320F100">
      <w:start w:val="1"/>
      <w:numFmt w:val="lowerRoman"/>
      <w:lvlText w:val="%9"/>
      <w:lvlJc w:val="left"/>
      <w:pPr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D817F24"/>
    <w:multiLevelType w:val="hybridMultilevel"/>
    <w:tmpl w:val="D9C87352"/>
    <w:lvl w:ilvl="0" w:tplc="B10ED6A0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C8595C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A8F426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C6917A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884A8FC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FECCA0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32DD4E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2628E8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B5887CE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96224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455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378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629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52710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5311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270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2613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933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56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06946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6974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2796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9E"/>
    <w:rsid w:val="000F535B"/>
    <w:rsid w:val="00103EEC"/>
    <w:rsid w:val="0028709E"/>
    <w:rsid w:val="00502675"/>
    <w:rsid w:val="00513954"/>
    <w:rsid w:val="005E6910"/>
    <w:rsid w:val="007270E3"/>
    <w:rsid w:val="007A22B1"/>
    <w:rsid w:val="008D7A6B"/>
    <w:rsid w:val="009C4455"/>
    <w:rsid w:val="00A750C3"/>
    <w:rsid w:val="00BC761F"/>
    <w:rsid w:val="00C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F8B3"/>
  <w15:chartTrackingRefBased/>
  <w15:docId w15:val="{60C4E793-4573-4F03-B0F2-9A9718F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1270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Siemiatycze</dc:creator>
  <cp:keywords/>
  <dc:description/>
  <cp:lastModifiedBy>Gmina Siemiatycze</cp:lastModifiedBy>
  <cp:revision>11</cp:revision>
  <dcterms:created xsi:type="dcterms:W3CDTF">2024-10-01T08:45:00Z</dcterms:created>
  <dcterms:modified xsi:type="dcterms:W3CDTF">2024-10-01T12:19:00Z</dcterms:modified>
</cp:coreProperties>
</file>